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8AC20" w14:textId="77777777" w:rsidR="00D73109" w:rsidRPr="00F30E45" w:rsidRDefault="00D73109" w:rsidP="00F30E45">
      <w:pPr>
        <w:pStyle w:val="Heading2"/>
        <w:rPr>
          <w:rFonts w:ascii="Times New Roman" w:hAnsi="Times New Roman" w:cs="Times New Roman"/>
          <w:color w:val="auto"/>
          <w:sz w:val="24"/>
          <w:szCs w:val="24"/>
          <w:u w:val="single"/>
        </w:rPr>
      </w:pPr>
      <w:r w:rsidRPr="00F30E45">
        <w:rPr>
          <w:rFonts w:ascii="Times New Roman" w:hAnsi="Times New Roman" w:cs="Times New Roman"/>
          <w:color w:val="auto"/>
          <w:sz w:val="24"/>
          <w:szCs w:val="24"/>
          <w:u w:val="single"/>
        </w:rPr>
        <w:t>WOOD GUARDRAIL:</w:t>
      </w:r>
    </w:p>
    <w:tbl>
      <w:tblPr>
        <w:tblW w:w="0" w:type="auto"/>
        <w:tblLayout w:type="fixed"/>
        <w:tblLook w:val="0020" w:firstRow="1" w:lastRow="0" w:firstColumn="0" w:lastColumn="0" w:noHBand="0" w:noVBand="0"/>
      </w:tblPr>
      <w:tblGrid>
        <w:gridCol w:w="4788"/>
        <w:gridCol w:w="4788"/>
      </w:tblGrid>
      <w:tr w:rsidR="00D73109" w14:paraId="3B1F483C" w14:textId="77777777" w:rsidTr="00F06A0C">
        <w:tc>
          <w:tcPr>
            <w:tcW w:w="4788" w:type="dxa"/>
          </w:tcPr>
          <w:p w14:paraId="2480455C" w14:textId="626F32B7" w:rsidR="00D73109" w:rsidRDefault="006C3D14" w:rsidP="00570C71">
            <w:pPr>
              <w:keepNext/>
              <w:keepLines/>
              <w:jc w:val="both"/>
              <w:rPr>
                <w:sz w:val="16"/>
              </w:rPr>
            </w:pPr>
            <w:r>
              <w:rPr>
                <w:sz w:val="16"/>
              </w:rPr>
              <w:t xml:space="preserve">   (</w:t>
            </w:r>
            <w:r w:rsidR="00D73109">
              <w:rPr>
                <w:sz w:val="16"/>
              </w:rPr>
              <w:t>7-1-95</w:t>
            </w:r>
            <w:r>
              <w:rPr>
                <w:sz w:val="16"/>
              </w:rPr>
              <w:t>)(Rev. 1-16-24)</w:t>
            </w:r>
          </w:p>
        </w:tc>
        <w:tc>
          <w:tcPr>
            <w:tcW w:w="4788" w:type="dxa"/>
          </w:tcPr>
          <w:p w14:paraId="67F19CF5" w14:textId="77777777" w:rsidR="00D73109" w:rsidRDefault="00D73109" w:rsidP="00570C71">
            <w:pPr>
              <w:keepNext/>
              <w:keepLines/>
              <w:jc w:val="right"/>
              <w:rPr>
                <w:sz w:val="16"/>
              </w:rPr>
            </w:pPr>
            <w:r>
              <w:rPr>
                <w:sz w:val="16"/>
              </w:rPr>
              <w:t>SPI</w:t>
            </w:r>
            <w:r w:rsidR="002E548B">
              <w:rPr>
                <w:sz w:val="16"/>
              </w:rPr>
              <w:t xml:space="preserve"> 8-11</w:t>
            </w:r>
          </w:p>
        </w:tc>
      </w:tr>
    </w:tbl>
    <w:p w14:paraId="3A22E87C" w14:textId="77777777" w:rsidR="00D73109" w:rsidRDefault="00D73109" w:rsidP="00570C71">
      <w:pPr>
        <w:keepNext/>
        <w:keepLines/>
        <w:jc w:val="both"/>
        <w:rPr>
          <w:sz w:val="16"/>
        </w:rPr>
      </w:pPr>
    </w:p>
    <w:p w14:paraId="683DA9D9" w14:textId="77777777" w:rsidR="00D73109" w:rsidRDefault="00D73109" w:rsidP="00570C71">
      <w:pPr>
        <w:keepNext/>
        <w:keepLines/>
        <w:jc w:val="both"/>
        <w:rPr>
          <w:b/>
          <w:sz w:val="24"/>
        </w:rPr>
      </w:pPr>
      <w:r>
        <w:rPr>
          <w:b/>
          <w:sz w:val="24"/>
        </w:rPr>
        <w:t xml:space="preserve">Description </w:t>
      </w:r>
    </w:p>
    <w:p w14:paraId="20A9CAA4" w14:textId="77777777" w:rsidR="00D73109" w:rsidRDefault="00D73109" w:rsidP="00570C71">
      <w:pPr>
        <w:keepNext/>
        <w:keepLines/>
        <w:jc w:val="both"/>
        <w:rPr>
          <w:sz w:val="24"/>
        </w:rPr>
      </w:pPr>
    </w:p>
    <w:p w14:paraId="2CCFC321" w14:textId="77777777" w:rsidR="00D73109" w:rsidRDefault="00D73109" w:rsidP="00570C71">
      <w:pPr>
        <w:keepNext/>
        <w:keepLines/>
        <w:jc w:val="both"/>
        <w:rPr>
          <w:sz w:val="24"/>
        </w:rPr>
      </w:pPr>
      <w:r>
        <w:rPr>
          <w:sz w:val="24"/>
        </w:rPr>
        <w:t>The work covered by this section consists of the construction of permanent wood guardrail in accordance with the requirements of the plans and these provisions and at locations designated on the plans or directed by the Engineer.</w:t>
      </w:r>
    </w:p>
    <w:p w14:paraId="397DA2C1" w14:textId="77777777" w:rsidR="00D73109" w:rsidRDefault="00D73109">
      <w:pPr>
        <w:jc w:val="both"/>
        <w:rPr>
          <w:sz w:val="24"/>
        </w:rPr>
      </w:pPr>
    </w:p>
    <w:p w14:paraId="23D990D2" w14:textId="77777777" w:rsidR="00D73109" w:rsidRDefault="00D73109">
      <w:pPr>
        <w:jc w:val="both"/>
        <w:rPr>
          <w:b/>
          <w:sz w:val="24"/>
        </w:rPr>
      </w:pPr>
      <w:r>
        <w:rPr>
          <w:b/>
          <w:sz w:val="24"/>
        </w:rPr>
        <w:t xml:space="preserve">Materials </w:t>
      </w:r>
    </w:p>
    <w:p w14:paraId="6C957F6F" w14:textId="77777777" w:rsidR="00D73109" w:rsidRDefault="00D73109">
      <w:pPr>
        <w:jc w:val="both"/>
        <w:rPr>
          <w:sz w:val="24"/>
        </w:rPr>
      </w:pPr>
    </w:p>
    <w:p w14:paraId="3E46B98A" w14:textId="77777777" w:rsidR="00D73109" w:rsidRDefault="00D73109">
      <w:pPr>
        <w:jc w:val="both"/>
        <w:rPr>
          <w:sz w:val="24"/>
        </w:rPr>
      </w:pPr>
      <w:r>
        <w:rPr>
          <w:sz w:val="24"/>
        </w:rPr>
        <w:t xml:space="preserve">Use wood members meeting the requirements of Article 1082-2 of the </w:t>
      </w:r>
      <w:r>
        <w:rPr>
          <w:i/>
          <w:sz w:val="24"/>
        </w:rPr>
        <w:t>Standard Specifications</w:t>
      </w:r>
      <w:r>
        <w:rPr>
          <w:sz w:val="24"/>
        </w:rPr>
        <w:t>.</w:t>
      </w:r>
    </w:p>
    <w:p w14:paraId="3A48B27C" w14:textId="77777777" w:rsidR="00D73109" w:rsidRDefault="00D73109">
      <w:pPr>
        <w:jc w:val="both"/>
        <w:rPr>
          <w:sz w:val="24"/>
        </w:rPr>
      </w:pPr>
    </w:p>
    <w:p w14:paraId="11F4003D" w14:textId="26AF396A" w:rsidR="00D73109" w:rsidRDefault="00D73109">
      <w:pPr>
        <w:jc w:val="both"/>
        <w:rPr>
          <w:sz w:val="24"/>
        </w:rPr>
      </w:pPr>
      <w:r>
        <w:rPr>
          <w:sz w:val="24"/>
        </w:rPr>
        <w:t>Provide hardware meeting the requirements of AASHTO M</w:t>
      </w:r>
      <w:r w:rsidR="006C3D14">
        <w:rPr>
          <w:sz w:val="24"/>
        </w:rPr>
        <w:t xml:space="preserve"> </w:t>
      </w:r>
      <w:r>
        <w:rPr>
          <w:sz w:val="24"/>
        </w:rPr>
        <w:t>180.</w:t>
      </w:r>
    </w:p>
    <w:p w14:paraId="58B9D8AF" w14:textId="77777777" w:rsidR="00D73109" w:rsidRDefault="00D73109">
      <w:pPr>
        <w:jc w:val="both"/>
        <w:rPr>
          <w:sz w:val="24"/>
        </w:rPr>
      </w:pPr>
    </w:p>
    <w:p w14:paraId="6CBA9813" w14:textId="77777777" w:rsidR="00D73109" w:rsidRDefault="00D73109">
      <w:pPr>
        <w:jc w:val="both"/>
        <w:rPr>
          <w:b/>
          <w:sz w:val="24"/>
        </w:rPr>
      </w:pPr>
      <w:r>
        <w:rPr>
          <w:b/>
          <w:sz w:val="24"/>
        </w:rPr>
        <w:t>Construction Methods</w:t>
      </w:r>
    </w:p>
    <w:p w14:paraId="4D68FD53" w14:textId="77777777" w:rsidR="00D73109" w:rsidRDefault="00D73109">
      <w:pPr>
        <w:jc w:val="both"/>
        <w:rPr>
          <w:sz w:val="24"/>
        </w:rPr>
      </w:pPr>
    </w:p>
    <w:p w14:paraId="4FCB2CB2" w14:textId="77777777" w:rsidR="00D73109" w:rsidRDefault="00D73109">
      <w:pPr>
        <w:jc w:val="both"/>
        <w:rPr>
          <w:sz w:val="24"/>
        </w:rPr>
      </w:pPr>
      <w:r>
        <w:rPr>
          <w:sz w:val="24"/>
        </w:rPr>
        <w:t>Erect the rail elements to produce a smooth continuous rail paralleling the line and grade of the highway surface or as shown on the plans.  Field drill the holes for bolts at their correct locations and in a manner that ensures proper alignment of holes.  Drill holes at a tolerance of 1/16 of an inch over the bolt size.</w:t>
      </w:r>
    </w:p>
    <w:p w14:paraId="407E96CF" w14:textId="77777777" w:rsidR="00D73109" w:rsidRDefault="00D73109">
      <w:pPr>
        <w:jc w:val="both"/>
        <w:rPr>
          <w:sz w:val="24"/>
        </w:rPr>
      </w:pPr>
    </w:p>
    <w:p w14:paraId="536C5D7D" w14:textId="77777777" w:rsidR="00D73109" w:rsidRDefault="00D73109">
      <w:pPr>
        <w:jc w:val="both"/>
        <w:rPr>
          <w:sz w:val="24"/>
        </w:rPr>
      </w:pPr>
      <w:r>
        <w:rPr>
          <w:sz w:val="24"/>
        </w:rPr>
        <w:t>Posts may be power driven, or set by hand.  If power driven, protect the top of wood posts with a suitable driving cap.  If set by hand, dig the posts holes to the depth and at the points shown on the plans or as directed by the Engineer.  Thoroughly ram the bottom of the post holes so that the posts will have a stable foundation.  Set the posts plumb and accurately space and line them.  Backfill the post holes in 6 inch layers with suitable material and thoroughly compact by tamping or puddling.</w:t>
      </w:r>
    </w:p>
    <w:p w14:paraId="7F4B5986" w14:textId="77777777" w:rsidR="00D73109" w:rsidRDefault="00D73109">
      <w:pPr>
        <w:jc w:val="both"/>
        <w:rPr>
          <w:sz w:val="24"/>
        </w:rPr>
      </w:pPr>
    </w:p>
    <w:p w14:paraId="08B67713" w14:textId="77777777" w:rsidR="00D73109" w:rsidRDefault="00D73109">
      <w:pPr>
        <w:jc w:val="both"/>
        <w:rPr>
          <w:b/>
          <w:sz w:val="24"/>
        </w:rPr>
      </w:pPr>
      <w:r>
        <w:rPr>
          <w:b/>
          <w:sz w:val="24"/>
        </w:rPr>
        <w:t>Measurement and Payment</w:t>
      </w:r>
    </w:p>
    <w:p w14:paraId="5B02BE16" w14:textId="77777777" w:rsidR="00D73109" w:rsidRDefault="00D73109">
      <w:pPr>
        <w:jc w:val="both"/>
        <w:rPr>
          <w:sz w:val="24"/>
        </w:rPr>
      </w:pPr>
    </w:p>
    <w:p w14:paraId="134335F3" w14:textId="77777777" w:rsidR="00D73109" w:rsidRDefault="00D73109">
      <w:pPr>
        <w:jc w:val="both"/>
        <w:rPr>
          <w:sz w:val="24"/>
        </w:rPr>
      </w:pPr>
      <w:r>
        <w:rPr>
          <w:sz w:val="24"/>
        </w:rPr>
        <w:t>The quantity of wood guardrail to be paid for will be the actual number of linear feet of wood guardrail which has been satisfactorily completed and accepted.  Measurement will be made from the beginning of the approach end treatment to the termination of the trailing end treatment.</w:t>
      </w:r>
    </w:p>
    <w:p w14:paraId="14796A98" w14:textId="77777777" w:rsidR="00D73109" w:rsidRDefault="00D73109">
      <w:pPr>
        <w:jc w:val="both"/>
        <w:rPr>
          <w:sz w:val="24"/>
        </w:rPr>
      </w:pPr>
    </w:p>
    <w:p w14:paraId="10FB0F5B" w14:textId="77777777" w:rsidR="00D73109" w:rsidRDefault="00D73109">
      <w:pPr>
        <w:jc w:val="both"/>
        <w:rPr>
          <w:sz w:val="24"/>
        </w:rPr>
      </w:pPr>
      <w:r>
        <w:rPr>
          <w:sz w:val="24"/>
        </w:rPr>
        <w:t>The quantity of wood guardrail, measured as provided for above, will be paid for at the contract unit price per linear foot for "Wood Guardrail".  Such price and payment will be full compensation for all work covered by this provision including but not limited to furnishing and erecting posts, offset blocks, rail, and hardware necessary to complete the work.</w:t>
      </w:r>
    </w:p>
    <w:p w14:paraId="0A88CA23" w14:textId="77777777" w:rsidR="00D73109" w:rsidRDefault="00D73109">
      <w:pPr>
        <w:jc w:val="both"/>
        <w:rPr>
          <w:sz w:val="24"/>
        </w:rPr>
      </w:pPr>
    </w:p>
    <w:p w14:paraId="3CBF5D68" w14:textId="77777777" w:rsidR="00D73109" w:rsidRDefault="00D73109" w:rsidP="00570C71">
      <w:pPr>
        <w:keepNext/>
        <w:keepLines/>
        <w:jc w:val="both"/>
        <w:rPr>
          <w:sz w:val="24"/>
        </w:rPr>
      </w:pPr>
      <w:r>
        <w:rPr>
          <w:sz w:val="24"/>
        </w:rPr>
        <w:t>Payment will be made under:</w:t>
      </w:r>
    </w:p>
    <w:p w14:paraId="146F3D92" w14:textId="77777777" w:rsidR="00D73109" w:rsidRDefault="00D73109" w:rsidP="00570C71">
      <w:pPr>
        <w:keepNext/>
        <w:keepLines/>
        <w:jc w:val="both"/>
        <w:rPr>
          <w:sz w:val="24"/>
        </w:rPr>
      </w:pPr>
    </w:p>
    <w:tbl>
      <w:tblPr>
        <w:tblW w:w="0" w:type="auto"/>
        <w:tblLayout w:type="fixed"/>
        <w:tblLook w:val="0020" w:firstRow="1" w:lastRow="0" w:firstColumn="0" w:lastColumn="0" w:noHBand="0" w:noVBand="0"/>
      </w:tblPr>
      <w:tblGrid>
        <w:gridCol w:w="5868"/>
        <w:gridCol w:w="3708"/>
      </w:tblGrid>
      <w:tr w:rsidR="00D73109" w14:paraId="194F3C17" w14:textId="77777777" w:rsidTr="00F06A0C">
        <w:tc>
          <w:tcPr>
            <w:tcW w:w="5868" w:type="dxa"/>
          </w:tcPr>
          <w:p w14:paraId="0A99B4E7" w14:textId="77777777" w:rsidR="00D73109" w:rsidRDefault="00D73109" w:rsidP="00570C71">
            <w:pPr>
              <w:keepNext/>
              <w:keepLines/>
              <w:jc w:val="both"/>
              <w:rPr>
                <w:b/>
                <w:sz w:val="24"/>
              </w:rPr>
            </w:pPr>
            <w:r>
              <w:rPr>
                <w:b/>
                <w:sz w:val="24"/>
              </w:rPr>
              <w:t>Pay Item</w:t>
            </w:r>
          </w:p>
        </w:tc>
        <w:tc>
          <w:tcPr>
            <w:tcW w:w="3708" w:type="dxa"/>
          </w:tcPr>
          <w:p w14:paraId="45BDB17F" w14:textId="77777777" w:rsidR="00D73109" w:rsidRDefault="00D73109" w:rsidP="00570C71">
            <w:pPr>
              <w:keepNext/>
              <w:keepLines/>
              <w:jc w:val="both"/>
              <w:rPr>
                <w:b/>
                <w:sz w:val="24"/>
              </w:rPr>
            </w:pPr>
            <w:r>
              <w:rPr>
                <w:b/>
                <w:sz w:val="24"/>
              </w:rPr>
              <w:t>Pay Unit</w:t>
            </w:r>
          </w:p>
        </w:tc>
      </w:tr>
      <w:tr w:rsidR="00D73109" w14:paraId="62A549F7" w14:textId="77777777" w:rsidTr="00F06A0C">
        <w:tc>
          <w:tcPr>
            <w:tcW w:w="5868" w:type="dxa"/>
          </w:tcPr>
          <w:p w14:paraId="0FC107DD" w14:textId="77777777" w:rsidR="00D73109" w:rsidRDefault="00D73109" w:rsidP="00570C71">
            <w:pPr>
              <w:keepNext/>
              <w:keepLines/>
              <w:jc w:val="both"/>
              <w:rPr>
                <w:sz w:val="24"/>
              </w:rPr>
            </w:pPr>
            <w:r>
              <w:rPr>
                <w:sz w:val="24"/>
              </w:rPr>
              <w:t>Wood Guardrail</w:t>
            </w:r>
          </w:p>
        </w:tc>
        <w:tc>
          <w:tcPr>
            <w:tcW w:w="3708" w:type="dxa"/>
          </w:tcPr>
          <w:p w14:paraId="7B576407" w14:textId="77777777" w:rsidR="00D73109" w:rsidRDefault="00D73109" w:rsidP="00570C71">
            <w:pPr>
              <w:keepNext/>
              <w:keepLines/>
              <w:jc w:val="both"/>
              <w:rPr>
                <w:sz w:val="24"/>
              </w:rPr>
            </w:pPr>
            <w:r>
              <w:rPr>
                <w:sz w:val="24"/>
              </w:rPr>
              <w:t>Linear Foot</w:t>
            </w:r>
          </w:p>
        </w:tc>
      </w:tr>
    </w:tbl>
    <w:p w14:paraId="7A137872" w14:textId="77777777" w:rsidR="00D73109" w:rsidRDefault="00D73109">
      <w:pPr>
        <w:jc w:val="both"/>
        <w:rPr>
          <w:sz w:val="24"/>
        </w:rPr>
      </w:pPr>
    </w:p>
    <w:sectPr w:rsidR="00D73109">
      <w:headerReference w:type="default" r:id="rId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C48B1" w14:textId="77777777" w:rsidR="00E234D8" w:rsidRDefault="00E234D8">
      <w:r>
        <w:separator/>
      </w:r>
    </w:p>
  </w:endnote>
  <w:endnote w:type="continuationSeparator" w:id="0">
    <w:p w14:paraId="127B8937" w14:textId="77777777" w:rsidR="00E234D8" w:rsidRDefault="00E23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7346F" w14:textId="77777777" w:rsidR="00E234D8" w:rsidRDefault="00E234D8">
      <w:r>
        <w:separator/>
      </w:r>
    </w:p>
  </w:footnote>
  <w:footnote w:type="continuationSeparator" w:id="0">
    <w:p w14:paraId="2B0CE820" w14:textId="77777777" w:rsidR="00E234D8" w:rsidRDefault="00E23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2A01C" w14:textId="77777777" w:rsidR="00D73109" w:rsidRDefault="00D73109">
    <w:pPr>
      <w:tabs>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0C71"/>
    <w:rsid w:val="00066ADD"/>
    <w:rsid w:val="001877D6"/>
    <w:rsid w:val="002E548B"/>
    <w:rsid w:val="00570C71"/>
    <w:rsid w:val="006C3D14"/>
    <w:rsid w:val="006F3E51"/>
    <w:rsid w:val="0094774B"/>
    <w:rsid w:val="00D73109"/>
    <w:rsid w:val="00E234D8"/>
    <w:rsid w:val="00F06A0C"/>
    <w:rsid w:val="00F30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914F9"/>
  <w15:docId w15:val="{2C3F507F-37C2-4B2E-9D08-6D70F5DE6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0E45"/>
  </w:style>
  <w:style w:type="paragraph" w:styleId="Heading1">
    <w:name w:val="heading 1"/>
    <w:basedOn w:val="Normal"/>
    <w:next w:val="Normal"/>
    <w:qFormat/>
    <w:pPr>
      <w:keepNext/>
      <w:jc w:val="both"/>
      <w:outlineLvl w:val="0"/>
    </w:pPr>
    <w:rPr>
      <w:sz w:val="24"/>
    </w:rPr>
  </w:style>
  <w:style w:type="paragraph" w:styleId="Heading2">
    <w:name w:val="heading 2"/>
    <w:basedOn w:val="Normal"/>
    <w:next w:val="Normal"/>
    <w:link w:val="Heading2Char"/>
    <w:unhideWhenUsed/>
    <w:qFormat/>
    <w:rsid w:val="00F30E4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4"/>
    </w:rPr>
  </w:style>
  <w:style w:type="paragraph" w:styleId="BodyText2">
    <w:name w:val="Body Text 2"/>
    <w:basedOn w:val="Normal"/>
    <w:pPr>
      <w:jc w:val="both"/>
    </w:pPr>
    <w:rPr>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2Char">
    <w:name w:val="Heading 2 Char"/>
    <w:basedOn w:val="DefaultParagraphFont"/>
    <w:link w:val="Heading2"/>
    <w:rsid w:val="00F30E45"/>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rsid w:val="00F30E4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customXml" Target="../customXml/item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ovision xmlns="18eea951-c1a4-4244-8cc7-be1efbfe7cb6">WOOD GUARDRAIL (Pay Item: Wood Guardrail (Linear Foot))</Provision>
    <File_x0020_Category xmlns="18eea951-c1a4-4244-8cc7-be1efbfe7cb6" xsi:nil="true"/>
    <Provision_x0020_Number xmlns="18eea951-c1a4-4244-8cc7-be1efbfe7cb6">SPI 08-11</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6733EB7D-1ABB-4276-BB9B-CCC864B86507}">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2.xml><?xml version="1.0" encoding="utf-8"?>
<ds:datastoreItem xmlns:ds="http://schemas.openxmlformats.org/officeDocument/2006/customXml" ds:itemID="{4FFD6031-96B1-4734-9E78-14B82672B633}"/>
</file>

<file path=customXml/itemProps3.xml><?xml version="1.0" encoding="utf-8"?>
<ds:datastoreItem xmlns:ds="http://schemas.openxmlformats.org/officeDocument/2006/customXml" ds:itemID="{00939BC4-7872-442D-8E9D-559366D5E128}">
  <ds:schemaRefs>
    <ds:schemaRef ds:uri="http://schemas.microsoft.com/sharepoint/v3/contenttype/forms"/>
  </ds:schemaRefs>
</ds:datastoreItem>
</file>

<file path=customXml/itemProps4.xml><?xml version="1.0" encoding="utf-8"?>
<ds:datastoreItem xmlns:ds="http://schemas.openxmlformats.org/officeDocument/2006/customXml" ds:itemID="{97565201-C801-4BEF-9562-0BBB1E0BE5B6}"/>
</file>

<file path=docProps/app.xml><?xml version="1.0" encoding="utf-8"?>
<Properties xmlns="http://schemas.openxmlformats.org/officeDocument/2006/extended-properties" xmlns:vt="http://schemas.openxmlformats.org/officeDocument/2006/docPropsVTypes">
  <Template>Normal.dotm</Template>
  <TotalTime>2</TotalTime>
  <Pages>1</Pages>
  <Words>348</Words>
  <Characters>1713</Characters>
  <Application>Microsoft Office Word</Application>
  <DocSecurity>0</DocSecurity>
  <Lines>48</Lines>
  <Paragraphs>23</Paragraphs>
  <ScaleCrop>false</ScaleCrop>
  <HeadingPairs>
    <vt:vector size="2" baseType="variant">
      <vt:variant>
        <vt:lpstr>Title</vt:lpstr>
      </vt:variant>
      <vt:variant>
        <vt:i4>1</vt:i4>
      </vt:variant>
    </vt:vector>
  </HeadingPairs>
  <TitlesOfParts>
    <vt:vector size="1" baseType="lpstr">
      <vt:lpstr>WOOD GUARDRAIL:		7-1-95</vt:lpstr>
    </vt:vector>
  </TitlesOfParts>
  <Company>NC Dept. of Transportation</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Design Services</dc:creator>
  <cp:keywords>Wood Guardrail (Linear Foot)</cp:keywords>
  <cp:lastModifiedBy>Penny, Lisa E</cp:lastModifiedBy>
  <cp:revision>5</cp:revision>
  <cp:lastPrinted>2014-04-24T14:32:00Z</cp:lastPrinted>
  <dcterms:created xsi:type="dcterms:W3CDTF">2014-04-24T14:32:00Z</dcterms:created>
  <dcterms:modified xsi:type="dcterms:W3CDTF">2026-06-15T13:56:00Z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37800</vt:r8>
  </property>
</Properties>
</file>